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F17B9">
      <w:pPr>
        <w:pStyle w:val="3"/>
        <w:rPr>
          <w:rFonts w:hint="eastAsia"/>
        </w:rPr>
      </w:pPr>
      <w:r>
        <w:t>LNLK/JL-AP-</w:t>
      </w:r>
      <w:r>
        <w:rPr>
          <w:rFonts w:hint="eastAsia"/>
        </w:rPr>
        <w:t>18</w:t>
      </w:r>
      <w:r>
        <w:t>-1/0</w:t>
      </w:r>
    </w:p>
    <w:p w14:paraId="52D5F8FD">
      <w:pPr>
        <w:pStyle w:val="2"/>
        <w:spacing w:before="120" w:beforeLines="50" w:after="240" w:afterLines="100" w:line="240" w:lineRule="auto"/>
        <w:ind w:left="2580" w:hanging="2580" w:hangingChars="803"/>
        <w:jc w:val="center"/>
        <w:rPr>
          <w:sz w:val="32"/>
          <w:szCs w:val="32"/>
        </w:rPr>
      </w:pPr>
      <w:bookmarkStart w:id="0" w:name="_Toc86830494"/>
      <w:r>
        <w:rPr>
          <w:sz w:val="32"/>
          <w:szCs w:val="32"/>
        </w:rPr>
        <w:t>网上公开安全评价报告信息公开表</w:t>
      </w:r>
      <w:bookmarkEnd w:id="0"/>
    </w:p>
    <w:tbl>
      <w:tblPr>
        <w:tblStyle w:val="7"/>
        <w:tblW w:w="932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8"/>
        <w:gridCol w:w="1366"/>
        <w:gridCol w:w="2190"/>
        <w:gridCol w:w="426"/>
        <w:gridCol w:w="3095"/>
      </w:tblGrid>
      <w:tr w14:paraId="22CF58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F79DC">
            <w:pPr>
              <w:spacing w:line="420" w:lineRule="exact"/>
              <w:jc w:val="center"/>
              <w:rPr>
                <w:rFonts w:eastAsia="仿宋_GB2312"/>
                <w:b/>
                <w:color w:val="0000FF"/>
                <w:sz w:val="24"/>
                <w:u w:val="single"/>
              </w:rPr>
            </w:pPr>
            <w:r>
              <w:rPr>
                <w:rFonts w:eastAsia="仿宋_GB2312"/>
                <w:b/>
                <w:color w:val="0000FF"/>
                <w:sz w:val="24"/>
                <w:u w:val="single"/>
              </w:rPr>
              <w:t>存档编号</w:t>
            </w:r>
          </w:p>
        </w:tc>
        <w:tc>
          <w:tcPr>
            <w:tcW w:w="7077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F299C5D">
            <w:pPr>
              <w:spacing w:line="420" w:lineRule="exact"/>
              <w:jc w:val="center"/>
              <w:rPr>
                <w:rFonts w:hint="eastAsia" w:eastAsia="仿宋_GB2312"/>
                <w:b/>
                <w:sz w:val="24"/>
                <w:lang w:eastAsia="zh-CN"/>
              </w:rPr>
            </w:pPr>
            <w:r>
              <w:rPr>
                <w:rFonts w:hint="eastAsia" w:eastAsia="仿宋_GB2312"/>
                <w:b/>
                <w:sz w:val="24"/>
                <w:lang w:eastAsia="zh-CN"/>
              </w:rPr>
              <w:t>LK2026AZD0008</w:t>
            </w:r>
          </w:p>
        </w:tc>
      </w:tr>
      <w:tr w14:paraId="689171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BA384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项目名称</w:t>
            </w:r>
          </w:p>
        </w:tc>
        <w:tc>
          <w:tcPr>
            <w:tcW w:w="70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FC00B6C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  <w:lang w:eastAsia="zh-CN"/>
              </w:rPr>
              <w:t>锦州三溢科技有限公司</w:t>
            </w:r>
            <w:r>
              <w:rPr>
                <w:rFonts w:hint="eastAsia" w:eastAsia="仿宋_GB2312"/>
                <w:b/>
                <w:sz w:val="24"/>
              </w:rPr>
              <w:t>危险化学品重大危险源安全评估报告</w:t>
            </w:r>
          </w:p>
        </w:tc>
      </w:tr>
      <w:tr w14:paraId="53B87B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D98B4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评价类型</w:t>
            </w:r>
          </w:p>
        </w:tc>
        <w:tc>
          <w:tcPr>
            <w:tcW w:w="70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79D6224">
            <w:pPr>
              <w:spacing w:line="420" w:lineRule="exact"/>
              <w:ind w:firstLine="148" w:firstLineChars="49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30"/>
                <w:szCs w:val="30"/>
              </w:rPr>
              <w:t>□</w:t>
            </w:r>
            <w:r>
              <w:rPr>
                <w:rFonts w:eastAsia="仿宋_GB2312"/>
                <w:b/>
                <w:sz w:val="24"/>
              </w:rPr>
              <w:t xml:space="preserve">预评价  </w:t>
            </w:r>
            <w:r>
              <w:rPr>
                <w:rFonts w:eastAsia="仿宋_GB2312"/>
                <w:b/>
                <w:sz w:val="30"/>
                <w:szCs w:val="30"/>
              </w:rPr>
              <w:t>□</w:t>
            </w:r>
            <w:r>
              <w:rPr>
                <w:rFonts w:eastAsia="仿宋_GB2312"/>
                <w:b/>
                <w:sz w:val="24"/>
              </w:rPr>
              <w:t xml:space="preserve">验收评价  </w:t>
            </w:r>
            <w:r>
              <w:rPr>
                <w:rFonts w:eastAsia="仿宋_GB2312"/>
                <w:b/>
                <w:sz w:val="30"/>
                <w:szCs w:val="30"/>
              </w:rPr>
              <w:t>□</w:t>
            </w:r>
            <w:r>
              <w:rPr>
                <w:rFonts w:eastAsia="仿宋_GB2312"/>
                <w:b/>
                <w:sz w:val="24"/>
              </w:rPr>
              <w:t xml:space="preserve">现状评价  </w:t>
            </w:r>
            <w:r>
              <w:rPr>
                <w:rFonts w:hint="eastAsia" w:eastAsia="仿宋_GB2312"/>
                <w:b/>
                <w:sz w:val="30"/>
                <w:szCs w:val="30"/>
                <w:lang w:eastAsia="zh-CN"/>
              </w:rPr>
              <w:t>☑</w:t>
            </w:r>
            <w:r>
              <w:rPr>
                <w:rFonts w:hint="eastAsia" w:eastAsia="仿宋_GB2312"/>
                <w:b/>
                <w:sz w:val="24"/>
              </w:rPr>
              <w:t>重大危险源评估</w:t>
            </w:r>
          </w:p>
        </w:tc>
      </w:tr>
      <w:tr w14:paraId="55AA86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D7AA8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项目所属行业</w:t>
            </w:r>
          </w:p>
        </w:tc>
        <w:tc>
          <w:tcPr>
            <w:tcW w:w="70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672C0C3">
            <w:pPr>
              <w:spacing w:line="420" w:lineRule="exact"/>
              <w:jc w:val="center"/>
              <w:rPr>
                <w:rFonts w:eastAsia="仿宋_GB2312"/>
                <w:b/>
                <w:sz w:val="30"/>
                <w:szCs w:val="30"/>
              </w:rPr>
            </w:pPr>
            <w:r>
              <w:rPr>
                <w:rFonts w:hint="eastAsia" w:eastAsia="仿宋_GB2312"/>
                <w:b/>
                <w:sz w:val="30"/>
                <w:szCs w:val="30"/>
              </w:rPr>
              <w:t>石油加工业，化学原料、化学品及医药制造业</w:t>
            </w:r>
          </w:p>
        </w:tc>
      </w:tr>
      <w:tr w14:paraId="6CBAF0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22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995D4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项目简介</w:t>
            </w:r>
          </w:p>
        </w:tc>
        <w:tc>
          <w:tcPr>
            <w:tcW w:w="70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C0B699D">
            <w:pPr>
              <w:spacing w:line="420" w:lineRule="exact"/>
              <w:jc w:val="left"/>
              <w:rPr>
                <w:rFonts w:eastAsia="仿宋_GB2312"/>
                <w:b/>
                <w:sz w:val="24"/>
              </w:rPr>
            </w:pPr>
            <w:r>
              <w:rPr>
                <w:rFonts w:hint="eastAsia"/>
                <w:sz w:val="24"/>
              </w:rPr>
              <w:t>锦州三溢科技有限公司成立于2018年05月27日，公司类型为有限责任公司，注册资本人民币肆仟零贰拾肆万叁仟元整，法定代表人陶红。经营范围：一般项目：技术服务、技术开发、技术咨询、技术交流、技术转让、技术推广；化工产品生产（不含许可类化工产品）；化工产品销售（不含许可类化工产品）；工程和技术研究和试验发展；货物进出口；技术进出口。（除依法须经批准的项目外，凭营业执照依法自主开展经营活动）。</w:t>
            </w:r>
          </w:p>
        </w:tc>
      </w:tr>
      <w:tr w14:paraId="0FF1E6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51A49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安全评价项目组长</w:t>
            </w:r>
          </w:p>
        </w:tc>
        <w:tc>
          <w:tcPr>
            <w:tcW w:w="70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88D0F4F">
            <w:pPr>
              <w:spacing w:line="420" w:lineRule="exact"/>
              <w:jc w:val="center"/>
              <w:rPr>
                <w:rFonts w:hint="default" w:eastAsia="仿宋_GB2312"/>
                <w:b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韩剑通</w:t>
            </w:r>
            <w:bookmarkStart w:id="1" w:name="_GoBack"/>
            <w:bookmarkEnd w:id="1"/>
          </w:p>
        </w:tc>
      </w:tr>
      <w:tr w14:paraId="6DEE7D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20AAF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项目技术负责人</w:t>
            </w:r>
          </w:p>
        </w:tc>
        <w:tc>
          <w:tcPr>
            <w:tcW w:w="3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39C69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姓  名</w:t>
            </w:r>
          </w:p>
        </w:tc>
        <w:tc>
          <w:tcPr>
            <w:tcW w:w="3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C78D698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专  业</w:t>
            </w:r>
          </w:p>
        </w:tc>
      </w:tr>
      <w:tr w14:paraId="118371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8BEE3">
            <w:pPr>
              <w:widowControl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3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CD4B4">
            <w:pPr>
              <w:spacing w:line="420" w:lineRule="exact"/>
              <w:jc w:val="center"/>
              <w:rPr>
                <w:rFonts w:hint="default" w:eastAsia="仿宋_GB2312"/>
                <w:b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张乃耀</w:t>
            </w:r>
          </w:p>
        </w:tc>
        <w:tc>
          <w:tcPr>
            <w:tcW w:w="3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5EFF562">
            <w:pPr>
              <w:spacing w:line="420" w:lineRule="exact"/>
              <w:jc w:val="center"/>
              <w:rPr>
                <w:rFonts w:hint="eastAsia" w:eastAsia="仿宋_GB2312"/>
                <w:b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安全</w:t>
            </w:r>
          </w:p>
        </w:tc>
      </w:tr>
      <w:tr w14:paraId="61C74E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4BA47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项目过程控制负责人</w:t>
            </w:r>
          </w:p>
        </w:tc>
        <w:tc>
          <w:tcPr>
            <w:tcW w:w="70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580ADB1">
            <w:pPr>
              <w:spacing w:line="420" w:lineRule="exact"/>
              <w:jc w:val="center"/>
              <w:rPr>
                <w:rFonts w:hint="default" w:eastAsia="仿宋_GB2312"/>
                <w:b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苏鑫</w:t>
            </w:r>
          </w:p>
        </w:tc>
      </w:tr>
      <w:tr w14:paraId="62C3AF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9345D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评价报告编制人</w:t>
            </w:r>
          </w:p>
        </w:tc>
        <w:tc>
          <w:tcPr>
            <w:tcW w:w="70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9199042">
            <w:pPr>
              <w:spacing w:line="420" w:lineRule="exact"/>
              <w:jc w:val="center"/>
              <w:rPr>
                <w:rFonts w:hint="eastAsia" w:eastAsia="仿宋_GB2312"/>
                <w:b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王思楠</w:t>
            </w:r>
          </w:p>
        </w:tc>
      </w:tr>
      <w:tr w14:paraId="78B3B4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8E156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评价报告审核人</w:t>
            </w:r>
          </w:p>
        </w:tc>
        <w:tc>
          <w:tcPr>
            <w:tcW w:w="70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24A510A">
            <w:pPr>
              <w:spacing w:line="420" w:lineRule="exact"/>
              <w:jc w:val="center"/>
              <w:rPr>
                <w:rFonts w:hint="eastAsia" w:eastAsia="仿宋_GB2312"/>
                <w:b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徐德庆</w:t>
            </w:r>
          </w:p>
        </w:tc>
      </w:tr>
      <w:tr w14:paraId="50701D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3B98CFBB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参与评价的安全评价师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9A903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姓  名</w:t>
            </w:r>
          </w:p>
        </w:tc>
        <w:tc>
          <w:tcPr>
            <w:tcW w:w="2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42C28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专业</w:t>
            </w:r>
            <w:r>
              <w:rPr>
                <w:rFonts w:hint="eastAsia" w:eastAsia="仿宋_GB2312"/>
                <w:b/>
                <w:sz w:val="24"/>
              </w:rPr>
              <w:t>能力</w:t>
            </w:r>
          </w:p>
        </w:tc>
        <w:tc>
          <w:tcPr>
            <w:tcW w:w="3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79C2EA6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b/>
                <w:sz w:val="24"/>
              </w:rPr>
              <w:t>安全评价人员资格证书编号</w:t>
            </w:r>
          </w:p>
        </w:tc>
      </w:tr>
      <w:tr w14:paraId="3724EA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36288E51">
            <w:pPr>
              <w:widowControl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3F108F">
            <w:pPr>
              <w:spacing w:line="240" w:lineRule="auto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/>
                <w:color w:val="auto"/>
                <w:sz w:val="24"/>
              </w:rPr>
              <w:t>韩剑通</w:t>
            </w:r>
          </w:p>
        </w:tc>
        <w:tc>
          <w:tcPr>
            <w:tcW w:w="2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A76A9C">
            <w:pPr>
              <w:spacing w:line="240" w:lineRule="auto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化工工艺</w:t>
            </w:r>
          </w:p>
        </w:tc>
        <w:tc>
          <w:tcPr>
            <w:tcW w:w="3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 w14:paraId="419825D5">
            <w:pPr>
              <w:spacing w:line="240" w:lineRule="auto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color w:val="auto"/>
                <w:sz w:val="24"/>
              </w:rPr>
              <w:t>1800000000200338</w:t>
            </w:r>
          </w:p>
        </w:tc>
      </w:tr>
      <w:tr w14:paraId="106FBF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43F76809">
            <w:pPr>
              <w:widowControl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38A36C">
            <w:pPr>
              <w:spacing w:line="240" w:lineRule="auto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王思楠</w:t>
            </w:r>
          </w:p>
        </w:tc>
        <w:tc>
          <w:tcPr>
            <w:tcW w:w="2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FCA709">
            <w:pPr>
              <w:spacing w:line="240" w:lineRule="auto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安全</w:t>
            </w:r>
          </w:p>
        </w:tc>
        <w:tc>
          <w:tcPr>
            <w:tcW w:w="3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 w14:paraId="4A4719D7">
            <w:pPr>
              <w:spacing w:line="240" w:lineRule="auto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03320241021000000727</w:t>
            </w:r>
          </w:p>
        </w:tc>
      </w:tr>
      <w:tr w14:paraId="4F5DE7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5CEFAA51">
            <w:pPr>
              <w:widowControl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848260">
            <w:pPr>
              <w:spacing w:line="240" w:lineRule="auto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/>
                <w:color w:val="auto"/>
                <w:sz w:val="24"/>
              </w:rPr>
              <w:t>杨贺</w:t>
            </w:r>
          </w:p>
        </w:tc>
        <w:tc>
          <w:tcPr>
            <w:tcW w:w="2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A467DD">
            <w:pPr>
              <w:spacing w:line="240" w:lineRule="auto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化工机械</w:t>
            </w:r>
          </w:p>
        </w:tc>
        <w:tc>
          <w:tcPr>
            <w:tcW w:w="3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 w14:paraId="76B45160">
            <w:pPr>
              <w:spacing w:line="240" w:lineRule="auto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</w:rPr>
              <w:t>03320241021000000303</w:t>
            </w:r>
          </w:p>
        </w:tc>
      </w:tr>
      <w:tr w14:paraId="087DD5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41CD3E88">
            <w:pPr>
              <w:widowControl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417520">
            <w:pPr>
              <w:spacing w:line="240" w:lineRule="auto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/>
                <w:color w:val="auto"/>
                <w:sz w:val="24"/>
              </w:rPr>
              <w:t>姬永强</w:t>
            </w:r>
          </w:p>
        </w:tc>
        <w:tc>
          <w:tcPr>
            <w:tcW w:w="2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6E3E06">
            <w:pPr>
              <w:spacing w:line="240" w:lineRule="auto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自动化</w:t>
            </w:r>
          </w:p>
        </w:tc>
        <w:tc>
          <w:tcPr>
            <w:tcW w:w="3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 w14:paraId="21C2D267">
            <w:pPr>
              <w:spacing w:line="240" w:lineRule="auto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color w:val="auto"/>
                <w:sz w:val="24"/>
              </w:rPr>
              <w:t>20231004641000004320</w:t>
            </w:r>
          </w:p>
        </w:tc>
      </w:tr>
      <w:tr w14:paraId="310729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34B44294">
            <w:pPr>
              <w:widowControl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DE8EBF">
            <w:pPr>
              <w:spacing w:line="240" w:lineRule="auto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/>
                <w:color w:val="auto"/>
                <w:sz w:val="24"/>
              </w:rPr>
              <w:t>肖凯</w:t>
            </w:r>
          </w:p>
        </w:tc>
        <w:tc>
          <w:tcPr>
            <w:tcW w:w="2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0B8B77">
            <w:pPr>
              <w:spacing w:line="240" w:lineRule="auto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电气</w:t>
            </w:r>
          </w:p>
        </w:tc>
        <w:tc>
          <w:tcPr>
            <w:tcW w:w="3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noWrap w:val="0"/>
            <w:vAlign w:val="center"/>
          </w:tcPr>
          <w:p w14:paraId="77CFB0E1">
            <w:pPr>
              <w:spacing w:line="240" w:lineRule="auto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color w:val="auto"/>
                <w:sz w:val="24"/>
              </w:rPr>
              <w:t>1500000000200849</w:t>
            </w:r>
          </w:p>
        </w:tc>
      </w:tr>
      <w:tr w14:paraId="7658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70378">
            <w:pPr>
              <w:widowControl/>
              <w:jc w:val="left"/>
              <w:rPr>
                <w:rFonts w:eastAsia="仿宋_GB2312"/>
                <w:b/>
                <w:sz w:val="24"/>
              </w:rPr>
            </w:pP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7FB3C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2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C677A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3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1DDEAAB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7DD9B6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11223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参与评价的注册安全工程师</w:t>
            </w:r>
          </w:p>
        </w:tc>
        <w:tc>
          <w:tcPr>
            <w:tcW w:w="70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5097BEB">
            <w:pPr>
              <w:spacing w:line="420" w:lineRule="exact"/>
              <w:jc w:val="center"/>
              <w:rPr>
                <w:rFonts w:hint="default" w:eastAsia="仿宋_GB2312"/>
                <w:b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韩剑通、王思楠、杨贺</w:t>
            </w:r>
          </w:p>
        </w:tc>
      </w:tr>
      <w:tr w14:paraId="118B98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21384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现场勘查人员</w:t>
            </w:r>
          </w:p>
        </w:tc>
        <w:tc>
          <w:tcPr>
            <w:tcW w:w="70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B4AB6CD">
            <w:pPr>
              <w:spacing w:line="420" w:lineRule="exact"/>
              <w:jc w:val="center"/>
              <w:rPr>
                <w:rFonts w:hint="default" w:eastAsia="仿宋_GB2312"/>
                <w:b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韩剑通、王思楠</w:t>
            </w:r>
          </w:p>
        </w:tc>
      </w:tr>
      <w:tr w14:paraId="6A4373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  <w:jc w:val="center"/>
        </w:trPr>
        <w:tc>
          <w:tcPr>
            <w:tcW w:w="22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92465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现场勘查时间</w:t>
            </w:r>
          </w:p>
        </w:tc>
        <w:tc>
          <w:tcPr>
            <w:tcW w:w="70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EE42EEA">
            <w:pPr>
              <w:spacing w:line="420" w:lineRule="exact"/>
              <w:jc w:val="center"/>
              <w:rPr>
                <w:rFonts w:hint="default" w:eastAsia="仿宋_GB2312"/>
                <w:b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2026/7/6</w:t>
            </w:r>
          </w:p>
        </w:tc>
      </w:tr>
      <w:tr w14:paraId="06AC5C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2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B74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现场勘查主要任务</w:t>
            </w:r>
          </w:p>
        </w:tc>
        <w:tc>
          <w:tcPr>
            <w:tcW w:w="70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E2FB2DF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考察本项目的厂内厂外周边情况</w:t>
            </w:r>
          </w:p>
          <w:p w14:paraId="4146FF8A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（包括建构筑物、道路、设施等）及防火间距</w:t>
            </w:r>
          </w:p>
        </w:tc>
      </w:tr>
      <w:tr w14:paraId="37ED96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22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C1487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i/>
                <w:color w:val="0000FF"/>
                <w:sz w:val="24"/>
                <w:u w:val="single"/>
              </w:rPr>
              <w:t>现场勘查照片</w:t>
            </w:r>
          </w:p>
        </w:tc>
        <w:tc>
          <w:tcPr>
            <w:tcW w:w="70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EF2631D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414020</wp:posOffset>
                  </wp:positionV>
                  <wp:extent cx="4350385" cy="2608580"/>
                  <wp:effectExtent l="0" t="0" r="12065" b="1270"/>
                  <wp:wrapTopAndBottom/>
                  <wp:docPr id="3" name="图片 3" descr="2074012577916686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07401257791668633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0385" cy="2608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A0F3116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2882265</wp:posOffset>
                  </wp:positionV>
                  <wp:extent cx="4847590" cy="2906395"/>
                  <wp:effectExtent l="0" t="0" r="10160" b="8255"/>
                  <wp:wrapTopAndBottom/>
                  <wp:docPr id="6" name="图片 6" descr="2074009254547329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207400925454732902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7590" cy="290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2BB6EFA">
            <w:pPr>
              <w:spacing w:line="420" w:lineRule="exact"/>
              <w:jc w:val="center"/>
              <w:rPr>
                <w:rFonts w:hint="eastAsia" w:eastAsia="仿宋_GB2312"/>
                <w:b/>
                <w:sz w:val="24"/>
                <w:lang w:eastAsia="zh-CN"/>
              </w:rPr>
            </w:pPr>
          </w:p>
          <w:p w14:paraId="2BB96DC1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</w:p>
          <w:p w14:paraId="20742C34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</w:p>
          <w:p w14:paraId="17338C34">
            <w:pPr>
              <w:spacing w:line="420" w:lineRule="exact"/>
              <w:jc w:val="center"/>
              <w:rPr>
                <w:rFonts w:hint="eastAsia" w:eastAsia="仿宋_GB2312"/>
                <w:b/>
                <w:sz w:val="24"/>
                <w:lang w:eastAsia="zh-CN"/>
              </w:rPr>
            </w:pPr>
            <w:r>
              <w:rPr>
                <w:rFonts w:hint="eastAsia" w:eastAsia="仿宋_GB2312"/>
                <w:b/>
                <w:sz w:val="24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227965</wp:posOffset>
                  </wp:positionH>
                  <wp:positionV relativeFrom="paragraph">
                    <wp:posOffset>616585</wp:posOffset>
                  </wp:positionV>
                  <wp:extent cx="4350385" cy="2608580"/>
                  <wp:effectExtent l="0" t="0" r="12065" b="1270"/>
                  <wp:wrapTopAndBottom/>
                  <wp:docPr id="4" name="图片 4" descr="20740092158171258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207400921581712588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0385" cy="2608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FB6E282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</w:p>
          <w:p w14:paraId="507F058F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</w:p>
          <w:p w14:paraId="705545C2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156210</wp:posOffset>
                  </wp:positionV>
                  <wp:extent cx="4681855" cy="2807335"/>
                  <wp:effectExtent l="0" t="0" r="4445" b="12065"/>
                  <wp:wrapTopAndBottom/>
                  <wp:docPr id="5" name="图片 5" descr="2074009187367161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207400918736716185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1855" cy="2807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BE2D8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24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2E2CB761">
            <w:pPr>
              <w:spacing w:line="420" w:lineRule="exact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评价报告提交时间</w:t>
            </w:r>
          </w:p>
        </w:tc>
        <w:tc>
          <w:tcPr>
            <w:tcW w:w="70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70665C5">
            <w:pPr>
              <w:spacing w:line="420" w:lineRule="exact"/>
              <w:jc w:val="center"/>
              <w:rPr>
                <w:rFonts w:hint="default" w:eastAsia="仿宋_GB2312"/>
                <w:b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2026年09月28日</w:t>
            </w:r>
          </w:p>
        </w:tc>
      </w:tr>
    </w:tbl>
    <w:p w14:paraId="143E6D7D"/>
    <w:p w14:paraId="5DBFAE16">
      <w:pPr>
        <w:pStyle w:val="2"/>
        <w:spacing w:line="240" w:lineRule="auto"/>
        <w:ind w:left="803" w:hanging="802" w:hangingChars="803"/>
        <w:jc w:val="center"/>
        <w:rPr>
          <w:b w:val="0"/>
          <w:bCs w:val="0"/>
          <w:sz w:val="10"/>
          <w:szCs w:val="10"/>
        </w:rPr>
      </w:pPr>
    </w:p>
    <w:p w14:paraId="1BBD37E9"/>
    <w:sectPr>
      <w:headerReference r:id="rId3" w:type="default"/>
      <w:pgSz w:w="11907" w:h="16840"/>
      <w:pgMar w:top="1134" w:right="1134" w:bottom="1134" w:left="1134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1C28E5">
    <w:pPr>
      <w:pStyle w:val="6"/>
      <w:rPr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124CA1"/>
    <w:rsid w:val="205A0855"/>
    <w:rsid w:val="20C2361D"/>
    <w:rsid w:val="6FE1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qFormat/>
    <w:uiPriority w:val="0"/>
    <w:pPr>
      <w:keepNext/>
      <w:keepLines/>
      <w:outlineLvl w:val="2"/>
    </w:pPr>
    <w:rPr>
      <w:b/>
      <w:bCs/>
      <w:szCs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ind w:firstLine="420" w:firstLineChars="20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ascii="宋体" w:hAnsi="宋体"/>
      <w:sz w:val="18"/>
      <w:szCs w:val="18"/>
    </w:rPr>
  </w:style>
  <w:style w:type="character" w:styleId="9">
    <w:name w:val="Hyperlink"/>
    <w:qFormat/>
    <w:uiPriority w:val="99"/>
    <w:rPr>
      <w:color w:val="0000FF"/>
      <w:u w:val="single"/>
    </w:rPr>
  </w:style>
  <w:style w:type="character" w:styleId="10">
    <w:name w:val="annotation reference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520</Words>
  <Characters>652</Characters>
  <Lines>0</Lines>
  <Paragraphs>0</Paragraphs>
  <TotalTime>6</TotalTime>
  <ScaleCrop>false</ScaleCrop>
  <LinksUpToDate>false</LinksUpToDate>
  <CharactersWithSpaces>664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2025-09-10T06:48:00Z</dcterms:created>
  <dc:creator>lnlk</dc:creator>
  <cp:lastModifiedBy>sunshine</cp:lastModifiedBy>
  <dcterms:modified xsi:type="dcterms:W3CDTF">2026-09-28T02:49:26Z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eyJoZGlkIjoiYTMxOGEyZDk4NDQ4MDg2NjJlMTgxYTk1MjI3YWRhYjgiLCJ1c2VySWQiOiIxNDg4NjAxODYwIn0=</vt:lpwstr>
  </property>
  <property fmtid="{D5CDD505-2E9C-101B-9397-08002B2CF9AE}" pid="4" name="ICV">
    <vt:lpwstr>348114E6A69F487192226B9BD2F1E486_12</vt:lpwstr>
  </property>
</Properties>
</file>